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B" w:rsidRDefault="00905ADB" w:rsidP="00905ADB">
      <w:pPr>
        <w:wordWrap w:val="0"/>
        <w:spacing w:line="272" w:lineRule="exact"/>
        <w:jc w:val="left"/>
      </w:pPr>
    </w:p>
    <w:tbl>
      <w:tblPr>
        <w:tblpPr w:leftFromText="142" w:rightFromText="142" w:vertAnchor="text" w:horzAnchor="margin" w:tblpX="-456" w:tblpY="305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1980"/>
        <w:gridCol w:w="3402"/>
        <w:gridCol w:w="1858"/>
      </w:tblGrid>
      <w:tr w:rsidR="00905ADB" w:rsidTr="00905ADB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ADB" w:rsidRDefault="00905ADB" w:rsidP="00905ADB">
            <w:pPr>
              <w:spacing w:line="136" w:lineRule="atLeast"/>
              <w:jc w:val="left"/>
              <w:rPr>
                <w:spacing w:val="7"/>
              </w:rPr>
            </w:pPr>
          </w:p>
          <w:p w:rsidR="00905ADB" w:rsidRPr="00DC55EE" w:rsidRDefault="00905ADB" w:rsidP="00905ADB">
            <w:pPr>
              <w:jc w:val="center"/>
              <w:rPr>
                <w:spacing w:val="18"/>
              </w:rPr>
            </w:pPr>
            <w:r w:rsidRPr="00DC55EE">
              <w:rPr>
                <w:rFonts w:hint="eastAsia"/>
                <w:spacing w:val="41"/>
                <w:w w:val="200"/>
              </w:rPr>
              <w:t>収</w:t>
            </w:r>
            <w:r w:rsidRPr="00DC55EE">
              <w:rPr>
                <w:rFonts w:hint="eastAsia"/>
                <w:spacing w:val="18"/>
              </w:rPr>
              <w:t xml:space="preserve">　　　　</w:t>
            </w:r>
            <w:r w:rsidRPr="00DC55EE">
              <w:rPr>
                <w:rFonts w:hint="eastAsia"/>
                <w:spacing w:val="41"/>
                <w:w w:val="200"/>
              </w:rPr>
              <w:t>入</w:t>
            </w:r>
            <w:r w:rsidRPr="00DC55EE">
              <w:rPr>
                <w:rFonts w:hint="eastAsia"/>
                <w:spacing w:val="18"/>
              </w:rPr>
              <w:t xml:space="preserve">　</w:t>
            </w:r>
            <w:r w:rsidRPr="00DC55EE">
              <w:rPr>
                <w:rFonts w:hint="eastAsia"/>
                <w:spacing w:val="9"/>
              </w:rPr>
              <w:t xml:space="preserve"> </w:t>
            </w:r>
          </w:p>
          <w:p w:rsidR="00905ADB" w:rsidRDefault="00905ADB" w:rsidP="00905ADB">
            <w:pPr>
              <w:spacing w:line="136" w:lineRule="atLeast"/>
              <w:jc w:val="left"/>
              <w:rPr>
                <w:spacing w:val="7"/>
              </w:rPr>
            </w:pPr>
          </w:p>
        </w:tc>
        <w:tc>
          <w:tcPr>
            <w:tcW w:w="5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ADB" w:rsidRDefault="00905ADB" w:rsidP="00905ADB">
            <w:pPr>
              <w:spacing w:line="136" w:lineRule="atLeast"/>
              <w:jc w:val="left"/>
              <w:rPr>
                <w:spacing w:val="7"/>
              </w:rPr>
            </w:pPr>
          </w:p>
          <w:p w:rsidR="00905ADB" w:rsidRDefault="00905ADB" w:rsidP="00905ADB">
            <w:pPr>
              <w:jc w:val="center"/>
              <w:rPr>
                <w:spacing w:val="7"/>
              </w:rPr>
            </w:pPr>
            <w:r>
              <w:rPr>
                <w:rFonts w:hint="eastAsia"/>
                <w:spacing w:val="41"/>
                <w:w w:val="200"/>
              </w:rPr>
              <w:t>支</w:t>
            </w:r>
            <w:r>
              <w:rPr>
                <w:rFonts w:hint="eastAsia"/>
                <w:spacing w:val="18"/>
              </w:rPr>
              <w:t xml:space="preserve">　　　　</w:t>
            </w:r>
            <w:r>
              <w:rPr>
                <w:rFonts w:hint="eastAsia"/>
                <w:spacing w:val="41"/>
                <w:w w:val="200"/>
              </w:rPr>
              <w:t>出</w:t>
            </w:r>
            <w:r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9"/>
              </w:rPr>
              <w:t xml:space="preserve"> </w:t>
            </w:r>
          </w:p>
        </w:tc>
      </w:tr>
      <w:tr w:rsidR="00905ADB" w:rsidTr="00905ADB">
        <w:trPr>
          <w:cantSplit/>
          <w:trHeight w:val="2925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</w:tcBorders>
          </w:tcPr>
          <w:p w:rsidR="00905ADB" w:rsidRDefault="00905ADB" w:rsidP="00905ADB">
            <w:pPr>
              <w:spacing w:line="272" w:lineRule="exac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</w:tcBorders>
          </w:tcPr>
          <w:p w:rsidR="00905ADB" w:rsidRDefault="00905ADB" w:rsidP="00905ADB">
            <w:pPr>
              <w:spacing w:line="272" w:lineRule="exac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272" w:lineRule="exact"/>
              <w:jc w:val="left"/>
              <w:rPr>
                <w:spacing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ADB" w:rsidRDefault="00905ADB" w:rsidP="00905ADB">
            <w:pPr>
              <w:spacing w:line="272" w:lineRule="exac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7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5ADB" w:rsidRDefault="00905ADB" w:rsidP="00905ADB">
            <w:pPr>
              <w:spacing w:line="272" w:lineRule="exac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left"/>
              <w:rPr>
                <w:spacing w:val="7"/>
              </w:rPr>
            </w:pPr>
          </w:p>
        </w:tc>
      </w:tr>
      <w:tr w:rsidR="00905ADB" w:rsidTr="00905ADB"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ADB" w:rsidRDefault="00905ADB" w:rsidP="00905ADB">
            <w:pPr>
              <w:spacing w:line="136" w:lineRule="atLeast"/>
              <w:jc w:val="left"/>
              <w:rPr>
                <w:spacing w:val="7"/>
              </w:rPr>
            </w:pPr>
          </w:p>
          <w:p w:rsidR="00905ADB" w:rsidRDefault="00905ADB" w:rsidP="00905ADB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計</w:t>
            </w:r>
            <w:r>
              <w:rPr>
                <w:rFonts w:hint="eastAsia"/>
                <w:spacing w:val="9"/>
              </w:rPr>
              <w:t xml:space="preserve">   </w:t>
            </w:r>
          </w:p>
          <w:p w:rsidR="00905ADB" w:rsidRDefault="00905ADB" w:rsidP="00905ADB">
            <w:pPr>
              <w:spacing w:line="136" w:lineRule="atLeast"/>
              <w:jc w:val="left"/>
              <w:rPr>
                <w:spacing w:val="7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5ADB" w:rsidRDefault="00905ADB" w:rsidP="00905ADB">
            <w:pPr>
              <w:spacing w:line="136" w:lineRule="atLeast"/>
              <w:jc w:val="center"/>
              <w:rPr>
                <w:spacing w:val="7"/>
              </w:rPr>
            </w:pPr>
          </w:p>
          <w:p w:rsidR="00905ADB" w:rsidRDefault="00905ADB" w:rsidP="00905ADB">
            <w:pPr>
              <w:jc w:val="center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center"/>
              <w:rPr>
                <w:spacing w:val="7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ADB" w:rsidRDefault="00905ADB" w:rsidP="00905ADB">
            <w:pPr>
              <w:spacing w:line="136" w:lineRule="atLeast"/>
              <w:jc w:val="center"/>
              <w:rPr>
                <w:spacing w:val="7"/>
              </w:rPr>
            </w:pPr>
          </w:p>
          <w:p w:rsidR="00905ADB" w:rsidRDefault="00905ADB" w:rsidP="00905ADB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計</w:t>
            </w:r>
          </w:p>
          <w:p w:rsidR="00905ADB" w:rsidRDefault="00905ADB" w:rsidP="00905ADB">
            <w:pPr>
              <w:spacing w:line="136" w:lineRule="atLeast"/>
              <w:jc w:val="center"/>
              <w:rPr>
                <w:spacing w:val="7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5ADB" w:rsidRDefault="00905ADB" w:rsidP="00905ADB">
            <w:pPr>
              <w:spacing w:line="136" w:lineRule="atLeast"/>
              <w:jc w:val="center"/>
              <w:rPr>
                <w:spacing w:val="7"/>
              </w:rPr>
            </w:pPr>
          </w:p>
          <w:p w:rsidR="00905ADB" w:rsidRDefault="00905ADB" w:rsidP="00905ADB">
            <w:pPr>
              <w:jc w:val="center"/>
              <w:rPr>
                <w:spacing w:val="18"/>
              </w:rPr>
            </w:pPr>
          </w:p>
          <w:p w:rsidR="00905ADB" w:rsidRDefault="00905ADB" w:rsidP="00905ADB">
            <w:pPr>
              <w:spacing w:line="136" w:lineRule="atLeast"/>
              <w:jc w:val="center"/>
              <w:rPr>
                <w:spacing w:val="7"/>
              </w:rPr>
            </w:pPr>
          </w:p>
        </w:tc>
      </w:tr>
    </w:tbl>
    <w:p w:rsidR="00905ADB" w:rsidRPr="00B07A2C" w:rsidRDefault="00905ADB" w:rsidP="00905ADB">
      <w:pPr>
        <w:spacing w:line="272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年度　　決算</w:t>
      </w:r>
      <w:r w:rsidRPr="00C97376">
        <w:rPr>
          <w:rFonts w:hint="eastAsia"/>
          <w:sz w:val="28"/>
          <w:szCs w:val="28"/>
        </w:rPr>
        <w:t>書</w:t>
      </w:r>
    </w:p>
    <w:p w:rsidR="00905ADB" w:rsidRDefault="00905ADB" w:rsidP="00905ADB">
      <w:pPr>
        <w:wordWrap w:val="0"/>
        <w:spacing w:line="272" w:lineRule="exact"/>
        <w:ind w:left="259" w:hangingChars="100" w:hanging="259"/>
        <w:jc w:val="left"/>
      </w:pPr>
      <w:r>
        <w:rPr>
          <w:rFonts w:hint="eastAsia"/>
        </w:rPr>
        <w:t>当団体は営利を目的としていないため、以下の原則を遵守する。</w:t>
      </w:r>
    </w:p>
    <w:p w:rsidR="00905ADB" w:rsidRDefault="00905ADB" w:rsidP="00905ADB">
      <w:pPr>
        <w:wordWrap w:val="0"/>
        <w:spacing w:line="272" w:lineRule="exact"/>
        <w:ind w:leftChars="100" w:left="518" w:hangingChars="100" w:hanging="259"/>
        <w:jc w:val="left"/>
      </w:pPr>
      <w:r>
        <w:rPr>
          <w:rFonts w:hint="eastAsia"/>
        </w:rPr>
        <w:t>・「会員相互で交流し親睦を図る」ことを目的としているため、収入と支出を同額とする。</w:t>
      </w:r>
    </w:p>
    <w:p w:rsidR="00905ADB" w:rsidRPr="00B07A2C" w:rsidRDefault="00905ADB" w:rsidP="00905ADB">
      <w:pPr>
        <w:wordWrap w:val="0"/>
        <w:spacing w:line="272" w:lineRule="exact"/>
        <w:ind w:leftChars="100" w:left="518" w:hangingChars="100" w:hanging="259"/>
        <w:jc w:val="left"/>
      </w:pPr>
      <w:r>
        <w:rPr>
          <w:rFonts w:hint="eastAsia"/>
        </w:rPr>
        <w:t>・団体として</w:t>
      </w:r>
      <w:r w:rsidR="00CF447D">
        <w:rPr>
          <w:rFonts w:hint="eastAsia"/>
        </w:rPr>
        <w:t>、予備費を除く</w:t>
      </w:r>
      <w:r>
        <w:rPr>
          <w:rFonts w:hint="eastAsia"/>
        </w:rPr>
        <w:t>実費（材料費等）以外の収入（構成員の手間賃や講師料等含む）は得ない。</w:t>
      </w:r>
    </w:p>
    <w:p w:rsidR="00905ADB" w:rsidRDefault="002E3FED" w:rsidP="00905ADB">
      <w:pPr>
        <w:spacing w:after="240" w:line="27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199409</wp:posOffset>
                </wp:positionV>
                <wp:extent cx="7717809" cy="0"/>
                <wp:effectExtent l="0" t="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7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461B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45pt,15.7pt" to="547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:rsidR="00905ADB" w:rsidRDefault="00905ADB" w:rsidP="00905ADB">
      <w:pPr>
        <w:wordWrap w:val="0"/>
        <w:spacing w:line="272" w:lineRule="exact"/>
        <w:jc w:val="left"/>
      </w:pPr>
    </w:p>
    <w:tbl>
      <w:tblPr>
        <w:tblpPr w:leftFromText="142" w:rightFromText="142" w:vertAnchor="text" w:horzAnchor="margin" w:tblpX="-456" w:tblpY="305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1980"/>
        <w:gridCol w:w="3402"/>
        <w:gridCol w:w="1858"/>
      </w:tblGrid>
      <w:tr w:rsidR="00905ADB" w:rsidTr="00FB2980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ADB" w:rsidRDefault="00905ADB" w:rsidP="00FB2980">
            <w:pPr>
              <w:spacing w:line="136" w:lineRule="atLeast"/>
              <w:jc w:val="left"/>
              <w:rPr>
                <w:spacing w:val="7"/>
              </w:rPr>
            </w:pPr>
          </w:p>
          <w:p w:rsidR="00905ADB" w:rsidRPr="00DC55EE" w:rsidRDefault="00905ADB" w:rsidP="00FB2980">
            <w:pPr>
              <w:jc w:val="center"/>
              <w:rPr>
                <w:spacing w:val="18"/>
              </w:rPr>
            </w:pPr>
            <w:r w:rsidRPr="00DC55EE">
              <w:rPr>
                <w:rFonts w:hint="eastAsia"/>
                <w:spacing w:val="41"/>
                <w:w w:val="200"/>
              </w:rPr>
              <w:t>収</w:t>
            </w:r>
            <w:r w:rsidRPr="00DC55EE">
              <w:rPr>
                <w:rFonts w:hint="eastAsia"/>
                <w:spacing w:val="18"/>
              </w:rPr>
              <w:t xml:space="preserve">　　　　</w:t>
            </w:r>
            <w:r w:rsidRPr="00DC55EE">
              <w:rPr>
                <w:rFonts w:hint="eastAsia"/>
                <w:spacing w:val="41"/>
                <w:w w:val="200"/>
              </w:rPr>
              <w:t>入</w:t>
            </w:r>
            <w:r w:rsidRPr="00DC55EE">
              <w:rPr>
                <w:rFonts w:hint="eastAsia"/>
                <w:spacing w:val="18"/>
              </w:rPr>
              <w:t xml:space="preserve">　</w:t>
            </w:r>
            <w:r w:rsidRPr="00DC55EE">
              <w:rPr>
                <w:rFonts w:hint="eastAsia"/>
                <w:spacing w:val="9"/>
              </w:rPr>
              <w:t xml:space="preserve"> </w:t>
            </w:r>
          </w:p>
          <w:p w:rsidR="00905ADB" w:rsidRDefault="00905ADB" w:rsidP="00FB2980">
            <w:pPr>
              <w:spacing w:line="136" w:lineRule="atLeast"/>
              <w:jc w:val="left"/>
              <w:rPr>
                <w:spacing w:val="7"/>
              </w:rPr>
            </w:pPr>
          </w:p>
        </w:tc>
        <w:tc>
          <w:tcPr>
            <w:tcW w:w="5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ADB" w:rsidRDefault="00905ADB" w:rsidP="00FB2980">
            <w:pPr>
              <w:spacing w:line="136" w:lineRule="atLeast"/>
              <w:jc w:val="left"/>
              <w:rPr>
                <w:spacing w:val="7"/>
              </w:rPr>
            </w:pPr>
          </w:p>
          <w:p w:rsidR="00905ADB" w:rsidRDefault="00905ADB" w:rsidP="00FB2980">
            <w:pPr>
              <w:jc w:val="center"/>
              <w:rPr>
                <w:spacing w:val="7"/>
              </w:rPr>
            </w:pPr>
            <w:r>
              <w:rPr>
                <w:rFonts w:hint="eastAsia"/>
                <w:spacing w:val="41"/>
                <w:w w:val="200"/>
              </w:rPr>
              <w:t>支</w:t>
            </w:r>
            <w:r>
              <w:rPr>
                <w:rFonts w:hint="eastAsia"/>
                <w:spacing w:val="18"/>
              </w:rPr>
              <w:t xml:space="preserve">　　　　</w:t>
            </w:r>
            <w:r>
              <w:rPr>
                <w:rFonts w:hint="eastAsia"/>
                <w:spacing w:val="41"/>
                <w:w w:val="200"/>
              </w:rPr>
              <w:t>出</w:t>
            </w:r>
            <w:r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9"/>
              </w:rPr>
              <w:t xml:space="preserve"> </w:t>
            </w:r>
          </w:p>
        </w:tc>
      </w:tr>
      <w:tr w:rsidR="00905ADB" w:rsidTr="00FB2980">
        <w:trPr>
          <w:cantSplit/>
          <w:trHeight w:val="2925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</w:tcBorders>
          </w:tcPr>
          <w:p w:rsidR="00905ADB" w:rsidRDefault="00905ADB" w:rsidP="00FB2980">
            <w:pPr>
              <w:spacing w:line="272" w:lineRule="exac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</w:tcBorders>
          </w:tcPr>
          <w:p w:rsidR="00905ADB" w:rsidRDefault="00905ADB" w:rsidP="00FB2980">
            <w:pPr>
              <w:spacing w:line="272" w:lineRule="exac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272" w:lineRule="exact"/>
              <w:jc w:val="left"/>
              <w:rPr>
                <w:spacing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ADB" w:rsidRDefault="00905ADB" w:rsidP="00FB2980">
            <w:pPr>
              <w:spacing w:line="272" w:lineRule="exac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7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5ADB" w:rsidRDefault="00905ADB" w:rsidP="00FB2980">
            <w:pPr>
              <w:spacing w:line="272" w:lineRule="exac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left"/>
              <w:rPr>
                <w:spacing w:val="7"/>
              </w:rPr>
            </w:pPr>
          </w:p>
        </w:tc>
      </w:tr>
      <w:tr w:rsidR="00905ADB" w:rsidTr="00FB2980"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ADB" w:rsidRDefault="00905ADB" w:rsidP="00FB2980">
            <w:pPr>
              <w:spacing w:line="136" w:lineRule="atLeast"/>
              <w:jc w:val="left"/>
              <w:rPr>
                <w:spacing w:val="7"/>
              </w:rPr>
            </w:pPr>
          </w:p>
          <w:p w:rsidR="00905ADB" w:rsidRDefault="00905ADB" w:rsidP="00FB2980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計</w:t>
            </w:r>
            <w:r>
              <w:rPr>
                <w:rFonts w:hint="eastAsia"/>
                <w:spacing w:val="9"/>
              </w:rPr>
              <w:t xml:space="preserve">   </w:t>
            </w:r>
          </w:p>
          <w:p w:rsidR="00905ADB" w:rsidRDefault="00905ADB" w:rsidP="00FB2980">
            <w:pPr>
              <w:spacing w:line="136" w:lineRule="atLeast"/>
              <w:jc w:val="left"/>
              <w:rPr>
                <w:spacing w:val="7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5ADB" w:rsidRDefault="00905ADB" w:rsidP="00FB2980">
            <w:pPr>
              <w:spacing w:line="136" w:lineRule="atLeast"/>
              <w:jc w:val="center"/>
              <w:rPr>
                <w:spacing w:val="7"/>
              </w:rPr>
            </w:pPr>
          </w:p>
          <w:p w:rsidR="00905ADB" w:rsidRDefault="00905ADB" w:rsidP="00FB2980">
            <w:pPr>
              <w:jc w:val="center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center"/>
              <w:rPr>
                <w:spacing w:val="7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ADB" w:rsidRDefault="00905ADB" w:rsidP="00FB2980">
            <w:pPr>
              <w:spacing w:line="136" w:lineRule="atLeast"/>
              <w:jc w:val="center"/>
              <w:rPr>
                <w:spacing w:val="7"/>
              </w:rPr>
            </w:pPr>
          </w:p>
          <w:p w:rsidR="00905ADB" w:rsidRDefault="00905ADB" w:rsidP="00FB2980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計</w:t>
            </w:r>
          </w:p>
          <w:p w:rsidR="00905ADB" w:rsidRDefault="00905ADB" w:rsidP="00FB2980">
            <w:pPr>
              <w:spacing w:line="136" w:lineRule="atLeast"/>
              <w:jc w:val="center"/>
              <w:rPr>
                <w:spacing w:val="7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5ADB" w:rsidRDefault="00905ADB" w:rsidP="00FB2980">
            <w:pPr>
              <w:spacing w:line="136" w:lineRule="atLeast"/>
              <w:jc w:val="center"/>
              <w:rPr>
                <w:spacing w:val="7"/>
              </w:rPr>
            </w:pPr>
          </w:p>
          <w:p w:rsidR="00905ADB" w:rsidRDefault="00905ADB" w:rsidP="00FB2980">
            <w:pPr>
              <w:jc w:val="center"/>
              <w:rPr>
                <w:spacing w:val="18"/>
              </w:rPr>
            </w:pPr>
          </w:p>
          <w:p w:rsidR="00905ADB" w:rsidRDefault="00905ADB" w:rsidP="00FB2980">
            <w:pPr>
              <w:spacing w:line="136" w:lineRule="atLeast"/>
              <w:jc w:val="center"/>
              <w:rPr>
                <w:spacing w:val="7"/>
              </w:rPr>
            </w:pPr>
          </w:p>
        </w:tc>
      </w:tr>
    </w:tbl>
    <w:p w:rsidR="00905ADB" w:rsidRPr="00B07A2C" w:rsidRDefault="00905ADB" w:rsidP="00905ADB">
      <w:pPr>
        <w:spacing w:line="272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年度　　</w:t>
      </w:r>
      <w:r w:rsidR="0056326C">
        <w:rPr>
          <w:rFonts w:hint="eastAsia"/>
          <w:sz w:val="28"/>
          <w:szCs w:val="28"/>
        </w:rPr>
        <w:t>予算</w:t>
      </w:r>
      <w:r w:rsidRPr="00C97376">
        <w:rPr>
          <w:rFonts w:hint="eastAsia"/>
          <w:sz w:val="28"/>
          <w:szCs w:val="28"/>
        </w:rPr>
        <w:t>書</w:t>
      </w:r>
    </w:p>
    <w:p w:rsidR="00905ADB" w:rsidRDefault="00905ADB" w:rsidP="00905ADB">
      <w:pPr>
        <w:wordWrap w:val="0"/>
        <w:spacing w:line="272" w:lineRule="exact"/>
        <w:ind w:left="259" w:hangingChars="100" w:hanging="259"/>
        <w:jc w:val="left"/>
      </w:pPr>
      <w:r>
        <w:rPr>
          <w:rFonts w:hint="eastAsia"/>
        </w:rPr>
        <w:t>当団体は営利を目的としていないため、以下の原則を遵守する。</w:t>
      </w:r>
    </w:p>
    <w:p w:rsidR="00905ADB" w:rsidRDefault="00905ADB" w:rsidP="00905ADB">
      <w:pPr>
        <w:wordWrap w:val="0"/>
        <w:spacing w:line="272" w:lineRule="exact"/>
        <w:ind w:leftChars="100" w:left="518" w:hangingChars="100" w:hanging="259"/>
        <w:jc w:val="left"/>
      </w:pPr>
      <w:r>
        <w:rPr>
          <w:rFonts w:hint="eastAsia"/>
        </w:rPr>
        <w:lastRenderedPageBreak/>
        <w:t>・「会員相互で交流し親睦を図る」ことを目的としているため、収入と支出を同額とする。</w:t>
      </w:r>
    </w:p>
    <w:p w:rsidR="00AF0F42" w:rsidRPr="00905ADB" w:rsidRDefault="00905ADB" w:rsidP="00905ADB">
      <w:pPr>
        <w:wordWrap w:val="0"/>
        <w:spacing w:line="272" w:lineRule="exact"/>
        <w:ind w:leftChars="100" w:left="518" w:hangingChars="100" w:hanging="259"/>
        <w:jc w:val="left"/>
      </w:pPr>
      <w:r>
        <w:rPr>
          <w:rFonts w:hint="eastAsia"/>
        </w:rPr>
        <w:t>・団体として</w:t>
      </w:r>
      <w:r w:rsidR="00CF447D">
        <w:rPr>
          <w:rFonts w:hint="eastAsia"/>
        </w:rPr>
        <w:t>、予備費を除く</w:t>
      </w:r>
      <w:r>
        <w:rPr>
          <w:rFonts w:hint="eastAsia"/>
        </w:rPr>
        <w:t>実費（材料費等）以外の収入（構成員の手間賃や講師料等含む）は得ない。</w:t>
      </w:r>
    </w:p>
    <w:sectPr w:rsidR="00AF0F42" w:rsidRPr="00905ADB" w:rsidSect="00905ADB">
      <w:endnotePr>
        <w:numStart w:val="0"/>
      </w:endnotePr>
      <w:type w:val="nextColumn"/>
      <w:pgSz w:w="11907" w:h="16840" w:code="9"/>
      <w:pgMar w:top="454" w:right="1134" w:bottom="454" w:left="1134" w:header="720" w:footer="720" w:gutter="0"/>
      <w:cols w:space="720"/>
      <w:docGrid w:type="linesAndChars" w:linePitch="402" w:charSpace="-5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58" w:rsidRDefault="00F45E58" w:rsidP="00F45E58">
      <w:pPr>
        <w:spacing w:line="240" w:lineRule="auto"/>
      </w:pPr>
      <w:r>
        <w:separator/>
      </w:r>
    </w:p>
  </w:endnote>
  <w:endnote w:type="continuationSeparator" w:id="0">
    <w:p w:rsidR="00F45E58" w:rsidRDefault="00F45E58" w:rsidP="00F45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58" w:rsidRDefault="00F45E58" w:rsidP="00F45E58">
      <w:pPr>
        <w:spacing w:line="240" w:lineRule="auto"/>
      </w:pPr>
      <w:r>
        <w:separator/>
      </w:r>
    </w:p>
  </w:footnote>
  <w:footnote w:type="continuationSeparator" w:id="0">
    <w:p w:rsidR="00F45E58" w:rsidRDefault="00F45E58" w:rsidP="00F45E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9"/>
  <w:drawingGridVerticalSpacing w:val="20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DC"/>
    <w:rsid w:val="002E3FED"/>
    <w:rsid w:val="0036368C"/>
    <w:rsid w:val="00381995"/>
    <w:rsid w:val="00386AB0"/>
    <w:rsid w:val="0056326C"/>
    <w:rsid w:val="0090445F"/>
    <w:rsid w:val="00905ADB"/>
    <w:rsid w:val="00AA4448"/>
    <w:rsid w:val="00AF0F42"/>
    <w:rsid w:val="00B07A2C"/>
    <w:rsid w:val="00C97376"/>
    <w:rsid w:val="00CF447D"/>
    <w:rsid w:val="00DC55EE"/>
    <w:rsid w:val="00E679DC"/>
    <w:rsid w:val="00F413BC"/>
    <w:rsid w:val="00F45E58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51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2" w:lineRule="atLeast"/>
      <w:jc w:val="both"/>
    </w:pPr>
    <w:rPr>
      <w:rFonts w:ascii="ＭＳ 明朝" w:hAnsi="Century"/>
      <w:spacing w:val="2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F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E3FED"/>
    <w:rPr>
      <w:rFonts w:asciiTheme="majorHAnsi" w:eastAsiaTheme="majorEastAsia" w:hAnsiTheme="majorHAnsi" w:cstheme="majorBidi"/>
      <w:spacing w:val="22"/>
      <w:kern w:val="2"/>
      <w:sz w:val="18"/>
      <w:szCs w:val="18"/>
    </w:rPr>
  </w:style>
  <w:style w:type="paragraph" w:styleId="a5">
    <w:name w:val="header"/>
    <w:basedOn w:val="a"/>
    <w:link w:val="a6"/>
    <w:rsid w:val="00F45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5E58"/>
    <w:rPr>
      <w:rFonts w:ascii="ＭＳ 明朝" w:hAnsi="Century"/>
      <w:spacing w:val="22"/>
      <w:kern w:val="2"/>
      <w:sz w:val="24"/>
    </w:rPr>
  </w:style>
  <w:style w:type="paragraph" w:styleId="a7">
    <w:name w:val="footer"/>
    <w:basedOn w:val="a"/>
    <w:link w:val="a8"/>
    <w:rsid w:val="00F45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5E58"/>
    <w:rPr>
      <w:rFonts w:ascii="ＭＳ 明朝" w:hAnsi="Century"/>
      <w:spacing w:val="2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182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2024-03-27T09:49:00Z</dcterms:created>
  <dcterms:modified xsi:type="dcterms:W3CDTF">2024-03-27T09:49:00Z</dcterms:modified>
</cp:coreProperties>
</file>